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69" w:rsidRDefault="00A01169" w:rsidP="00DC6957">
      <w:pPr>
        <w:jc w:val="both"/>
      </w:pPr>
    </w:p>
    <w:p w:rsidR="00A40E04" w:rsidRDefault="00DC6957" w:rsidP="00DC6957">
      <w:pPr>
        <w:jc w:val="both"/>
      </w:pPr>
      <w:r>
        <w:t>A través de la siguiente carta, yo</w:t>
      </w:r>
      <w:r w:rsidR="00F82556" w:rsidRPr="00F82556">
        <w:t xml:space="preserve"> </w:t>
      </w:r>
      <w:r w:rsidR="00DA2BD0" w:rsidRPr="00DA2BD0">
        <w:t>MARIO VENEGAS CÁRDENAS</w:t>
      </w:r>
    </w:p>
    <w:p w:rsidR="00DC6957" w:rsidRDefault="00DC6957" w:rsidP="00DC6957">
      <w:pPr>
        <w:jc w:val="both"/>
        <w:rPr>
          <w:rFonts w:cstheme="minorHAnsi"/>
          <w:b/>
        </w:rPr>
      </w:pPr>
      <w:r>
        <w:t xml:space="preserve">En el cargo </w:t>
      </w:r>
      <w:r w:rsidR="00DA2BD0">
        <w:t>de Diputado</w:t>
      </w:r>
      <w:r>
        <w:t xml:space="preserve"> de la República</w:t>
      </w:r>
      <w:r w:rsidRPr="00DC6957">
        <w:t xml:space="preserve"> por el distrito </w:t>
      </w:r>
      <w:r w:rsidR="00A40E04">
        <w:t xml:space="preserve">Nº </w:t>
      </w:r>
      <w:r w:rsidR="00DA2BD0">
        <w:t>22</w:t>
      </w:r>
      <w:r w:rsidR="003F5EED">
        <w:t xml:space="preserve">, </w:t>
      </w:r>
      <w:r w:rsidR="005F08BB">
        <w:t>integrante</w:t>
      </w:r>
      <w:r w:rsidR="003F5EED">
        <w:t xml:space="preserve"> de la Comisión de Educación</w:t>
      </w:r>
      <w:r>
        <w:t xml:space="preserve">, extiendo responsablemente el patrocinio </w:t>
      </w:r>
      <w:r w:rsidR="00B14558">
        <w:t xml:space="preserve">a </w:t>
      </w:r>
      <w:r>
        <w:t xml:space="preserve"> la iniciativa juvenil</w:t>
      </w:r>
      <w:r w:rsidR="00B14558">
        <w:t xml:space="preserve"> de ley: </w:t>
      </w:r>
      <w:r w:rsidRPr="00DC6957">
        <w:rPr>
          <w:b/>
        </w:rPr>
        <w:t>“</w:t>
      </w:r>
      <w:r w:rsidRPr="00DC6957">
        <w:rPr>
          <w:rFonts w:cstheme="minorHAnsi"/>
          <w:b/>
        </w:rPr>
        <w:t>Modificación ley 20.422 para  establecer obligatoriedad de la enseñanza de</w:t>
      </w:r>
      <w:r w:rsidR="00B14558">
        <w:rPr>
          <w:rFonts w:cstheme="minorHAnsi"/>
          <w:b/>
        </w:rPr>
        <w:t>l</w:t>
      </w:r>
      <w:r w:rsidRPr="00DC6957">
        <w:rPr>
          <w:rFonts w:cstheme="minorHAnsi"/>
          <w:b/>
        </w:rPr>
        <w:t xml:space="preserve"> lenguaje de señas en todos los establecimientos de educación de Chile”</w:t>
      </w:r>
      <w:r w:rsidR="00A01169">
        <w:rPr>
          <w:rFonts w:cstheme="minorHAnsi"/>
          <w:b/>
        </w:rPr>
        <w:t>,</w:t>
      </w:r>
      <w:r w:rsidR="00171A64">
        <w:rPr>
          <w:rFonts w:cstheme="minorHAnsi"/>
          <w:b/>
        </w:rPr>
        <w:t xml:space="preserve"> presentado a la X versión del T</w:t>
      </w:r>
      <w:r w:rsidR="00A01169">
        <w:rPr>
          <w:rFonts w:cstheme="minorHAnsi"/>
          <w:b/>
        </w:rPr>
        <w:t>orneo Delibera por el Liceo Comercial Enriqu</w:t>
      </w:r>
      <w:r w:rsidR="00171A64">
        <w:rPr>
          <w:rFonts w:cstheme="minorHAnsi"/>
          <w:b/>
        </w:rPr>
        <w:t xml:space="preserve">e </w:t>
      </w:r>
      <w:proofErr w:type="spellStart"/>
      <w:r w:rsidR="00171A64">
        <w:rPr>
          <w:rFonts w:cstheme="minorHAnsi"/>
          <w:b/>
        </w:rPr>
        <w:t>Oyarzún</w:t>
      </w:r>
      <w:proofErr w:type="spellEnd"/>
      <w:r w:rsidR="00171A64">
        <w:rPr>
          <w:rFonts w:cstheme="minorHAnsi"/>
          <w:b/>
        </w:rPr>
        <w:t xml:space="preserve"> Mondaca de Concepción.</w:t>
      </w:r>
    </w:p>
    <w:p w:rsidR="00A01169" w:rsidRDefault="00DC6957" w:rsidP="00DC6957">
      <w:pPr>
        <w:jc w:val="both"/>
        <w:rPr>
          <w:rFonts w:cstheme="minorHAnsi"/>
        </w:rPr>
      </w:pPr>
      <w:r w:rsidRPr="00DC6957">
        <w:rPr>
          <w:rFonts w:cstheme="minorHAnsi"/>
        </w:rPr>
        <w:t xml:space="preserve">Con este </w:t>
      </w:r>
      <w:r>
        <w:rPr>
          <w:rFonts w:cstheme="minorHAnsi"/>
        </w:rPr>
        <w:t xml:space="preserve">patrocinio </w:t>
      </w:r>
      <w:r w:rsidRPr="00DC6957">
        <w:rPr>
          <w:rFonts w:cstheme="minorHAnsi"/>
        </w:rPr>
        <w:t xml:space="preserve">respaldo el objetivo de dicha modificación de ley </w:t>
      </w:r>
      <w:r>
        <w:rPr>
          <w:rFonts w:cstheme="minorHAnsi"/>
        </w:rPr>
        <w:t xml:space="preserve">que </w:t>
      </w:r>
      <w:r w:rsidRPr="00DC6957">
        <w:rPr>
          <w:rFonts w:cstheme="minorHAnsi"/>
        </w:rPr>
        <w:t xml:space="preserve">es que un gran número de personas pueda adquirir los conocimientos para poder comunicarse con personas sordas, </w:t>
      </w:r>
      <w:r>
        <w:rPr>
          <w:rFonts w:cstheme="minorHAnsi"/>
        </w:rPr>
        <w:t>para que</w:t>
      </w:r>
      <w:r w:rsidRPr="00DC6957">
        <w:rPr>
          <w:rFonts w:cstheme="minorHAnsi"/>
        </w:rPr>
        <w:t xml:space="preserve"> puedan sentirse realmente incluidas a la sociedad,  </w:t>
      </w:r>
      <w:r>
        <w:rPr>
          <w:rFonts w:cstheme="minorHAnsi"/>
        </w:rPr>
        <w:t xml:space="preserve">junto con reducir las desigualdades que se producen con las personas sordas que por su condición sufren discriminación, mayores indicadores de deserción </w:t>
      </w:r>
      <w:r w:rsidR="00EF6D75">
        <w:rPr>
          <w:rFonts w:cstheme="minorHAnsi"/>
        </w:rPr>
        <w:t>escolar, dificultades para ser atendidos en centros de salud</w:t>
      </w:r>
      <w:r w:rsidR="00A01169">
        <w:rPr>
          <w:rFonts w:cstheme="minorHAnsi"/>
        </w:rPr>
        <w:t xml:space="preserve"> o en el sistema judicial donde </w:t>
      </w:r>
      <w:r w:rsidR="00A01169" w:rsidRPr="00357C6F">
        <w:rPr>
          <w:rFonts w:cstheme="minorHAnsi"/>
        </w:rPr>
        <w:t xml:space="preserve">no encuentran un interlocutor </w:t>
      </w:r>
      <w:r w:rsidR="00A01169">
        <w:rPr>
          <w:rFonts w:cstheme="minorHAnsi"/>
        </w:rPr>
        <w:t>para hacer sus denuncias</w:t>
      </w:r>
      <w:r w:rsidR="00171A64">
        <w:rPr>
          <w:rFonts w:cstheme="minorHAnsi"/>
        </w:rPr>
        <w:t>.</w:t>
      </w:r>
    </w:p>
    <w:p w:rsidR="00DC6957" w:rsidRDefault="00EF6D75" w:rsidP="00DC6957">
      <w:pPr>
        <w:jc w:val="both"/>
        <w:rPr>
          <w:rFonts w:cstheme="minorHAnsi"/>
        </w:rPr>
      </w:pPr>
      <w:r>
        <w:rPr>
          <w:rFonts w:cstheme="minorHAnsi"/>
        </w:rPr>
        <w:t xml:space="preserve"> A</w:t>
      </w:r>
      <w:r w:rsidR="00DC6957" w:rsidRPr="00DC6957">
        <w:rPr>
          <w:rFonts w:cstheme="minorHAnsi"/>
        </w:rPr>
        <w:t xml:space="preserve">demás el aprendizaje del lenguaje </w:t>
      </w:r>
      <w:r>
        <w:rPr>
          <w:rFonts w:cstheme="minorHAnsi"/>
        </w:rPr>
        <w:t xml:space="preserve">de señas </w:t>
      </w:r>
      <w:r w:rsidR="00DC6957" w:rsidRPr="00DC6957">
        <w:rPr>
          <w:rFonts w:cstheme="minorHAnsi"/>
        </w:rPr>
        <w:t>tiene beneficios para otro tipo d</w:t>
      </w:r>
      <w:r w:rsidR="00A01169">
        <w:rPr>
          <w:rFonts w:cstheme="minorHAnsi"/>
        </w:rPr>
        <w:t>e</w:t>
      </w:r>
      <w:r w:rsidR="00DC6957" w:rsidRPr="00DC6957">
        <w:rPr>
          <w:rFonts w:cstheme="minorHAnsi"/>
        </w:rPr>
        <w:t xml:space="preserve"> enfermedades y condiciones de discapacidad, </w:t>
      </w:r>
      <w:r w:rsidR="00A01169">
        <w:rPr>
          <w:rFonts w:cstheme="minorHAnsi"/>
        </w:rPr>
        <w:t>ya</w:t>
      </w:r>
      <w:r w:rsidR="00A01169" w:rsidRPr="00A01169">
        <w:rPr>
          <w:rFonts w:cstheme="minorHAnsi"/>
        </w:rPr>
        <w:t xml:space="preserve"> es una eficaz y útil manera de construir un vocabulario funcional que pueda servir de ayuda en la comunic</w:t>
      </w:r>
      <w:r w:rsidR="00A01169">
        <w:rPr>
          <w:rFonts w:cstheme="minorHAnsi"/>
        </w:rPr>
        <w:t>ación y reduzca la frustración e</w:t>
      </w:r>
      <w:r w:rsidR="00A01169" w:rsidRPr="00A01169">
        <w:rPr>
          <w:rFonts w:cstheme="minorHAnsi"/>
        </w:rPr>
        <w:t>n niños y niñas con trastorno del espectro autista (TEA), síndrome de Down, apraxia</w:t>
      </w:r>
      <w:r w:rsidR="00171A64">
        <w:rPr>
          <w:rFonts w:cstheme="minorHAnsi"/>
        </w:rPr>
        <w:t xml:space="preserve"> y otras dificultades del habla</w:t>
      </w:r>
      <w:r w:rsidR="00A01169" w:rsidRPr="00A01169">
        <w:rPr>
          <w:rFonts w:cstheme="minorHAnsi"/>
        </w:rPr>
        <w:t>.</w:t>
      </w:r>
      <w:r w:rsidR="00A01169">
        <w:rPr>
          <w:rFonts w:cstheme="minorHAnsi"/>
        </w:rPr>
        <w:t xml:space="preserve">  </w:t>
      </w:r>
    </w:p>
    <w:p w:rsidR="009D5F66" w:rsidRDefault="00CF7936" w:rsidP="009D5F66">
      <w:pPr>
        <w:ind w:firstLine="708"/>
        <w:jc w:val="both"/>
      </w:pPr>
      <w:r>
        <w:rPr>
          <w:rFonts w:cstheme="minorHAnsi"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438785</wp:posOffset>
            </wp:positionV>
            <wp:extent cx="3058668" cy="1700784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F66">
        <w:t xml:space="preserve">La modificación de esta ley ayuda crear un Chile más inclusivo e igualitario para las personas sordas. </w:t>
      </w:r>
    </w:p>
    <w:p w:rsidR="009D5F66" w:rsidRPr="00DC6957" w:rsidRDefault="009D5F66" w:rsidP="00DC6957">
      <w:pPr>
        <w:jc w:val="both"/>
        <w:rPr>
          <w:rFonts w:cstheme="minorHAnsi"/>
        </w:rPr>
      </w:pPr>
    </w:p>
    <w:p w:rsidR="00DC6957" w:rsidRDefault="00DC6957" w:rsidP="00DC6957">
      <w:pPr>
        <w:jc w:val="center"/>
        <w:rPr>
          <w:noProof/>
          <w:sz w:val="2"/>
          <w:szCs w:val="2"/>
          <w:lang w:eastAsia="es-ES"/>
        </w:rPr>
      </w:pPr>
    </w:p>
    <w:p w:rsidR="00DC6957" w:rsidRDefault="00DC6957" w:rsidP="00DC6957">
      <w:pPr>
        <w:jc w:val="center"/>
        <w:rPr>
          <w:noProof/>
          <w:sz w:val="2"/>
          <w:szCs w:val="2"/>
          <w:lang w:eastAsia="es-ES"/>
        </w:rPr>
      </w:pPr>
    </w:p>
    <w:p w:rsidR="00DC6957" w:rsidRDefault="00DC6957" w:rsidP="00DC6957">
      <w:pPr>
        <w:jc w:val="center"/>
        <w:rPr>
          <w:noProof/>
          <w:sz w:val="2"/>
          <w:szCs w:val="2"/>
          <w:lang w:eastAsia="es-ES"/>
        </w:rPr>
      </w:pPr>
    </w:p>
    <w:p w:rsidR="00DC6957" w:rsidRDefault="00DC6957" w:rsidP="00DC6957">
      <w:pPr>
        <w:jc w:val="center"/>
        <w:rPr>
          <w:noProof/>
          <w:sz w:val="2"/>
          <w:szCs w:val="2"/>
          <w:lang w:eastAsia="es-ES"/>
        </w:rPr>
      </w:pPr>
    </w:p>
    <w:p w:rsidR="00DC6957" w:rsidRDefault="00DC6957" w:rsidP="00DC6957">
      <w:pPr>
        <w:jc w:val="center"/>
        <w:rPr>
          <w:noProof/>
          <w:sz w:val="2"/>
          <w:szCs w:val="2"/>
          <w:lang w:eastAsia="es-ES"/>
        </w:rPr>
      </w:pPr>
    </w:p>
    <w:p w:rsidR="00DC6957" w:rsidRDefault="00DC6957" w:rsidP="00DC6957">
      <w:pPr>
        <w:jc w:val="center"/>
      </w:pPr>
      <w:bookmarkStart w:id="0" w:name="_GoBack"/>
      <w:bookmarkEnd w:id="0"/>
    </w:p>
    <w:p w:rsidR="00DC6957" w:rsidRDefault="008B01C5" w:rsidP="00DC6957">
      <w:r>
        <w:t xml:space="preserve">Valparaíso, </w:t>
      </w:r>
      <w:r w:rsidR="00171A64">
        <w:t>Mayo</w:t>
      </w:r>
      <w:r>
        <w:t xml:space="preserve"> de 2018</w:t>
      </w:r>
      <w:r w:rsidR="00DC6957">
        <w:t>.</w:t>
      </w:r>
    </w:p>
    <w:p w:rsidR="002C5C7C" w:rsidRDefault="002C5C7C"/>
    <w:sectPr w:rsidR="002C5C7C" w:rsidSect="00673E8C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3B" w:rsidRDefault="00E24C3B" w:rsidP="00673E8C">
      <w:pPr>
        <w:spacing w:after="0" w:line="240" w:lineRule="auto"/>
      </w:pPr>
      <w:r>
        <w:separator/>
      </w:r>
    </w:p>
  </w:endnote>
  <w:endnote w:type="continuationSeparator" w:id="0">
    <w:p w:rsidR="00E24C3B" w:rsidRDefault="00E24C3B" w:rsidP="0067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3B" w:rsidRDefault="00E24C3B" w:rsidP="00673E8C">
      <w:pPr>
        <w:spacing w:after="0" w:line="240" w:lineRule="auto"/>
      </w:pPr>
      <w:r>
        <w:separator/>
      </w:r>
    </w:p>
  </w:footnote>
  <w:footnote w:type="continuationSeparator" w:id="0">
    <w:p w:rsidR="00E24C3B" w:rsidRDefault="00E24C3B" w:rsidP="0067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57" w:rsidRPr="00416AD6" w:rsidRDefault="00DC6957" w:rsidP="00DC6957">
    <w:pPr>
      <w:jc w:val="center"/>
      <w:rPr>
        <w:rFonts w:ascii="Arial" w:hAnsi="Arial" w:cs="Arial"/>
        <w:b/>
      </w:rPr>
    </w:pPr>
    <w:r w:rsidRPr="00673E8C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3449CBBC" wp14:editId="0E19B781">
          <wp:simplePos x="0" y="0"/>
          <wp:positionH relativeFrom="column">
            <wp:posOffset>4762887</wp:posOffset>
          </wp:positionH>
          <wp:positionV relativeFrom="paragraph">
            <wp:posOffset>-302895</wp:posOffset>
          </wp:positionV>
          <wp:extent cx="691515" cy="675640"/>
          <wp:effectExtent l="0" t="0" r="0" b="0"/>
          <wp:wrapTight wrapText="bothSides">
            <wp:wrapPolygon edited="0">
              <wp:start x="6545" y="0"/>
              <wp:lineTo x="3570" y="3045"/>
              <wp:lineTo x="595" y="8526"/>
              <wp:lineTo x="595" y="13398"/>
              <wp:lineTo x="5355" y="19489"/>
              <wp:lineTo x="7140" y="20707"/>
              <wp:lineTo x="13686" y="20707"/>
              <wp:lineTo x="15471" y="19489"/>
              <wp:lineTo x="20826" y="12789"/>
              <wp:lineTo x="20826" y="7917"/>
              <wp:lineTo x="17256" y="2436"/>
              <wp:lineTo x="14281" y="0"/>
              <wp:lineTo x="6545" y="0"/>
            </wp:wrapPolygon>
          </wp:wrapTight>
          <wp:docPr id="2" name="Imagen 2" descr="Resultado de imagen para corporacion estu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orporacion estudi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553"/>
                  <a:stretch/>
                </pic:blipFill>
                <pic:spPr bwMode="auto">
                  <a:xfrm>
                    <a:off x="0" y="0"/>
                    <a:ext cx="691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35EA2" wp14:editId="35E242CC">
              <wp:simplePos x="0" y="0"/>
              <wp:positionH relativeFrom="column">
                <wp:posOffset>3848348</wp:posOffset>
              </wp:positionH>
              <wp:positionV relativeFrom="paragraph">
                <wp:posOffset>299941</wp:posOffset>
              </wp:positionV>
              <wp:extent cx="2544196" cy="469127"/>
              <wp:effectExtent l="0" t="0" r="0" b="762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4196" cy="4691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E8C" w:rsidRPr="00DC6957" w:rsidRDefault="00673E8C" w:rsidP="00DC6957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</w:pPr>
                          <w:r w:rsidRPr="00DC6957"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  <w:t>Liceo Comercial</w:t>
                          </w:r>
                        </w:p>
                        <w:p w:rsidR="00673E8C" w:rsidRPr="00DC6957" w:rsidRDefault="00673E8C" w:rsidP="00DC6957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</w:pPr>
                          <w:r w:rsidRPr="00DC6957"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  <w:t>Enrique Oyarzún Moncada</w:t>
                          </w:r>
                          <w:r w:rsidR="00DC6957" w:rsidRPr="00DC6957"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  <w:t xml:space="preserve"> de </w:t>
                          </w:r>
                          <w:r w:rsidRPr="00DC6957"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  <w:t>Concepción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35EA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03pt;margin-top:23.6pt;width:200.3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" filled="f" stroked="f" strokeweight=".5pt">
              <v:textbox>
                <w:txbxContent>
                  <w:p w:rsidR="00673E8C" w:rsidRPr="00DC6957" w:rsidRDefault="00673E8C" w:rsidP="00DC6957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</w:pPr>
                    <w:r w:rsidRPr="00DC6957"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  <w:t>Liceo Comercial</w:t>
                    </w:r>
                  </w:p>
                  <w:p w:rsidR="00673E8C" w:rsidRPr="00DC6957" w:rsidRDefault="00673E8C" w:rsidP="00DC6957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</w:pPr>
                    <w:r w:rsidRPr="00DC6957"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  <w:t>Enrique Oyarzún Moncada</w:t>
                    </w:r>
                    <w:r w:rsidR="00DC6957" w:rsidRPr="00DC6957"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  <w:t xml:space="preserve"> de </w:t>
                    </w:r>
                    <w:r w:rsidRPr="00DC6957"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  <w:t>Concepción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52C4ADFD" wp14:editId="5E53A2BE">
          <wp:simplePos x="0" y="0"/>
          <wp:positionH relativeFrom="column">
            <wp:posOffset>-436466</wp:posOffset>
          </wp:positionH>
          <wp:positionV relativeFrom="paragraph">
            <wp:posOffset>-146851</wp:posOffset>
          </wp:positionV>
          <wp:extent cx="993775" cy="716280"/>
          <wp:effectExtent l="0" t="0" r="0" b="7620"/>
          <wp:wrapTight wrapText="bothSides">
            <wp:wrapPolygon edited="0">
              <wp:start x="0" y="0"/>
              <wp:lineTo x="0" y="21255"/>
              <wp:lineTo x="21117" y="21255"/>
              <wp:lineTo x="21117" y="0"/>
              <wp:lineTo x="0" y="0"/>
            </wp:wrapPolygon>
          </wp:wrapTight>
          <wp:docPr id="1" name="Imagen 1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deliber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7016" r="50964" b="26189"/>
                  <a:stretch/>
                </pic:blipFill>
                <pic:spPr bwMode="auto">
                  <a:xfrm>
                    <a:off x="0" y="0"/>
                    <a:ext cx="993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AD6">
      <w:rPr>
        <w:rFonts w:ascii="Arial" w:hAnsi="Arial" w:cs="Arial"/>
        <w:b/>
      </w:rPr>
      <w:t>Carta de  patrocinio y adhesión</w:t>
    </w:r>
    <w:r>
      <w:rPr>
        <w:rFonts w:ascii="Arial" w:hAnsi="Arial" w:cs="Arial"/>
        <w:b/>
      </w:rPr>
      <w:t xml:space="preserve"> </w:t>
    </w:r>
    <w:r w:rsidRPr="00416AD6">
      <w:rPr>
        <w:rFonts w:ascii="Arial" w:hAnsi="Arial" w:cs="Arial"/>
        <w:b/>
      </w:rPr>
      <w:t>Congresistas u o tras autoridades</w:t>
    </w:r>
    <w:r>
      <w:rPr>
        <w:rFonts w:ascii="Arial" w:hAnsi="Arial" w:cs="Arial"/>
        <w:b/>
      </w:rPr>
      <w:t xml:space="preserve"> </w:t>
    </w:r>
    <w:r w:rsidRPr="00416AD6">
      <w:rPr>
        <w:rFonts w:ascii="Arial" w:hAnsi="Arial" w:cs="Arial"/>
        <w:b/>
      </w:rPr>
      <w:t>de representación popular o de gobierno.</w:t>
    </w:r>
  </w:p>
  <w:p w:rsidR="00673E8C" w:rsidRDefault="00673E8C">
    <w:pPr>
      <w:pStyle w:val="Encabezado"/>
    </w:pPr>
    <w:r w:rsidRPr="00673E8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C"/>
    <w:rsid w:val="0010331F"/>
    <w:rsid w:val="001532BF"/>
    <w:rsid w:val="00171A64"/>
    <w:rsid w:val="00235B33"/>
    <w:rsid w:val="00253530"/>
    <w:rsid w:val="002A3D92"/>
    <w:rsid w:val="002B55AE"/>
    <w:rsid w:val="002C5C7C"/>
    <w:rsid w:val="002D779B"/>
    <w:rsid w:val="003339A8"/>
    <w:rsid w:val="0037303D"/>
    <w:rsid w:val="003D7AF4"/>
    <w:rsid w:val="003F5EED"/>
    <w:rsid w:val="00437E10"/>
    <w:rsid w:val="005761A0"/>
    <w:rsid w:val="005E67EB"/>
    <w:rsid w:val="005F08BB"/>
    <w:rsid w:val="006703AB"/>
    <w:rsid w:val="00673E8C"/>
    <w:rsid w:val="007B1396"/>
    <w:rsid w:val="007B3673"/>
    <w:rsid w:val="00837ABF"/>
    <w:rsid w:val="008765E6"/>
    <w:rsid w:val="008B01C5"/>
    <w:rsid w:val="009728BE"/>
    <w:rsid w:val="00985187"/>
    <w:rsid w:val="009D5F66"/>
    <w:rsid w:val="00A01169"/>
    <w:rsid w:val="00A40E04"/>
    <w:rsid w:val="00B14558"/>
    <w:rsid w:val="00B921DB"/>
    <w:rsid w:val="00BD0E94"/>
    <w:rsid w:val="00CC0270"/>
    <w:rsid w:val="00CF7936"/>
    <w:rsid w:val="00DA2BD0"/>
    <w:rsid w:val="00DB002F"/>
    <w:rsid w:val="00DC6957"/>
    <w:rsid w:val="00E24C3B"/>
    <w:rsid w:val="00EC5F6B"/>
    <w:rsid w:val="00EF6D75"/>
    <w:rsid w:val="00F01F23"/>
    <w:rsid w:val="00F52A69"/>
    <w:rsid w:val="00F82556"/>
    <w:rsid w:val="00F9396E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1501621-8FE2-4436-968A-A2350C2E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5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E8C"/>
  </w:style>
  <w:style w:type="paragraph" w:styleId="Piedepgina">
    <w:name w:val="footer"/>
    <w:basedOn w:val="Normal"/>
    <w:link w:val="PiedepginaCar"/>
    <w:uiPriority w:val="99"/>
    <w:unhideWhenUsed/>
    <w:rsid w:val="00673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Flores Garcia</cp:lastModifiedBy>
  <cp:revision>2</cp:revision>
  <cp:lastPrinted>2018-05-29T03:11:00Z</cp:lastPrinted>
  <dcterms:created xsi:type="dcterms:W3CDTF">2018-05-30T22:05:00Z</dcterms:created>
  <dcterms:modified xsi:type="dcterms:W3CDTF">2018-05-30T22:05:00Z</dcterms:modified>
</cp:coreProperties>
</file>