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732AC663" wp14:editId="4B09B3C2">
            <wp:simplePos x="0" y="0"/>
            <wp:positionH relativeFrom="column">
              <wp:posOffset>3463290</wp:posOffset>
            </wp:positionH>
            <wp:positionV relativeFrom="paragraph">
              <wp:posOffset>-642620</wp:posOffset>
            </wp:positionV>
            <wp:extent cx="2472690" cy="936625"/>
            <wp:effectExtent l="0" t="0" r="0" b="0"/>
            <wp:wrapNone/>
            <wp:docPr id="1" name="Imagen 1" descr="Resultado de imagen para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ELIBE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CARTA </w:t>
      </w:r>
      <w:r w:rsidR="00815234">
        <w:rPr>
          <w:rFonts w:ascii="Arial" w:hAnsi="Arial" w:cs="Arial"/>
          <w:b/>
          <w:bCs/>
        </w:rPr>
        <w:t>DE PATROCINIO</w:t>
      </w:r>
      <w:r>
        <w:rPr>
          <w:rFonts w:ascii="Arial" w:hAnsi="Arial" w:cs="Arial"/>
          <w:b/>
          <w:bCs/>
        </w:rPr>
        <w:t xml:space="preserve"> TORNEO DELIBERA 2018</w:t>
      </w:r>
    </w:p>
    <w:p w:rsidR="00B85CE1" w:rsidRDefault="00B85CE1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85CE1" w:rsidRDefault="00B85CE1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85CE1" w:rsidRDefault="00B85CE1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85CE1" w:rsidRDefault="00B85CE1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630EA" w:rsidRPr="008A363D" w:rsidRDefault="00C630EA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8A363D">
        <w:rPr>
          <w:rFonts w:ascii="Arial" w:hAnsi="Arial" w:cs="Arial"/>
          <w:sz w:val="24"/>
        </w:rPr>
        <w:t>En el marco de la 9ª versión del Torneo Delibera, organizado por la Biblioteca del Congreso Nacional, __</w:t>
      </w:r>
      <w:r w:rsidR="00756F34">
        <w:rPr>
          <w:rFonts w:ascii="Arial" w:hAnsi="Arial" w:cs="Arial"/>
          <w:sz w:val="24"/>
        </w:rPr>
        <w:t xml:space="preserve">Ricardo Celis Araya </w:t>
      </w:r>
      <w:r w:rsidRPr="008A363D">
        <w:rPr>
          <w:rFonts w:ascii="Arial" w:hAnsi="Arial" w:cs="Arial"/>
          <w:sz w:val="24"/>
        </w:rPr>
        <w:t>, quien firma este documento, hace explícita su adhesión a la Iniciativa Juvenil de Ley "</w:t>
      </w:r>
      <w:r w:rsidR="008A363D" w:rsidRPr="00B92AD9">
        <w:rPr>
          <w:rFonts w:ascii="Arial" w:hAnsi="Arial" w:cs="Arial"/>
          <w:b/>
          <w:sz w:val="24"/>
        </w:rPr>
        <w:t>Regulación del modelo de asignación de dieta parlamentaria</w:t>
      </w:r>
      <w:r w:rsidRPr="008A363D">
        <w:rPr>
          <w:rFonts w:ascii="Arial" w:hAnsi="Arial" w:cs="Arial"/>
          <w:sz w:val="24"/>
        </w:rPr>
        <w:t>" del Colegio Montessori de la ciudad de Temuco, Región de la Araucanía, la cual propone:</w:t>
      </w:r>
    </w:p>
    <w:p w:rsidR="00C630EA" w:rsidRPr="008A363D" w:rsidRDefault="00C630EA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8A363D" w:rsidRPr="008A363D" w:rsidRDefault="008A363D" w:rsidP="008A363D">
      <w:pPr>
        <w:jc w:val="both"/>
        <w:rPr>
          <w:rFonts w:ascii="Arial" w:hAnsi="Arial" w:cs="Arial"/>
          <w:sz w:val="24"/>
        </w:rPr>
      </w:pPr>
      <w:r w:rsidRPr="008A363D">
        <w:rPr>
          <w:rFonts w:ascii="Arial" w:hAnsi="Arial" w:cs="Arial"/>
          <w:sz w:val="24"/>
        </w:rPr>
        <w:t>Responder a un llamado ético propuesto por sectores incluso desde el propio Congreso para determinar un monto de dieta coherente con la realidad económica del país.</w:t>
      </w:r>
    </w:p>
    <w:p w:rsidR="008A363D" w:rsidRPr="008A363D" w:rsidRDefault="008A363D" w:rsidP="008A363D">
      <w:pPr>
        <w:jc w:val="both"/>
        <w:rPr>
          <w:rFonts w:ascii="Arial" w:hAnsi="Arial" w:cs="Arial"/>
          <w:sz w:val="24"/>
        </w:rPr>
      </w:pPr>
      <w:r w:rsidRPr="008A363D">
        <w:rPr>
          <w:rFonts w:ascii="Arial" w:hAnsi="Arial" w:cs="Arial"/>
          <w:sz w:val="24"/>
        </w:rPr>
        <w:t>Reducir el monto de dieta parlamentaria percibida por cada congresista, estableciéndose además un límite en sus beneficios.</w:t>
      </w:r>
    </w:p>
    <w:p w:rsidR="008A363D" w:rsidRPr="008A363D" w:rsidRDefault="008A363D" w:rsidP="008A363D">
      <w:pPr>
        <w:jc w:val="both"/>
        <w:rPr>
          <w:rFonts w:ascii="Arial" w:hAnsi="Arial" w:cs="Arial"/>
          <w:sz w:val="24"/>
        </w:rPr>
      </w:pPr>
      <w:r w:rsidRPr="008A363D">
        <w:rPr>
          <w:rFonts w:ascii="Arial" w:hAnsi="Arial" w:cs="Arial"/>
          <w:sz w:val="24"/>
        </w:rPr>
        <w:t>Artículo 65 de la constitución:</w:t>
      </w:r>
    </w:p>
    <w:p w:rsidR="008A363D" w:rsidRPr="008A363D" w:rsidRDefault="00756F34" w:rsidP="008A363D">
      <w:pPr>
        <w:jc w:val="both"/>
        <w:rPr>
          <w:rFonts w:ascii="Arial" w:hAnsi="Arial" w:cs="Arial"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7AB16659" wp14:editId="02B070AD">
            <wp:simplePos x="0" y="0"/>
            <wp:positionH relativeFrom="margin">
              <wp:align>center</wp:align>
            </wp:positionH>
            <wp:positionV relativeFrom="paragraph">
              <wp:posOffset>592455</wp:posOffset>
            </wp:positionV>
            <wp:extent cx="1984650" cy="2343150"/>
            <wp:effectExtent l="0" t="0" r="0" b="0"/>
            <wp:wrapNone/>
            <wp:docPr id="2" name="Imagen 2" descr="C:\Users\Rodrigo\Desktop\INFORMATICA 2018\GRAFICAS\firmas timbre\FIRMASdips\R_cel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Desktop\INFORMATICA 2018\GRAFICAS\firmas timbre\FIRMASdips\R_celi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6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363D" w:rsidRPr="008A363D">
        <w:rPr>
          <w:rFonts w:ascii="Arial" w:hAnsi="Arial" w:cs="Arial"/>
          <w:sz w:val="24"/>
        </w:rPr>
        <w:t>Agréguese Titulo 7º El Presidente junto a otros organismos estatales regulados por la ley deberán encargarse de reajustar y aprobar las materias relacionadas al aumento de remuneraciones de funcionarios de entidades públicas, como senadores y diputados, en la ejecución de sus labores políticas.</w:t>
      </w: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</w:t>
      </w:r>
    </w:p>
    <w:p w:rsidR="008A363D" w:rsidRDefault="008A363D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A363D" w:rsidRDefault="008A363D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A363D" w:rsidRDefault="008A363D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A363D" w:rsidRDefault="008A363D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A363D" w:rsidRDefault="008A363D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A363D" w:rsidRDefault="008A363D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A363D" w:rsidRDefault="008A363D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8A363D" w:rsidRDefault="008A363D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A363D" w:rsidRDefault="008A363D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Valparaíso, 29 de mayo de 2018</w:t>
      </w:r>
    </w:p>
    <w:sectPr w:rsidR="008A36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EA"/>
    <w:rsid w:val="003C6B5B"/>
    <w:rsid w:val="00756F34"/>
    <w:rsid w:val="00777E7F"/>
    <w:rsid w:val="00815234"/>
    <w:rsid w:val="008A363D"/>
    <w:rsid w:val="00B85CE1"/>
    <w:rsid w:val="00B92AD9"/>
    <w:rsid w:val="00C630EA"/>
    <w:rsid w:val="00DE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35D7479-9A5A-4649-989E-53B8B714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Andrea Parra</cp:lastModifiedBy>
  <cp:revision>2</cp:revision>
  <dcterms:created xsi:type="dcterms:W3CDTF">2018-05-30T15:53:00Z</dcterms:created>
  <dcterms:modified xsi:type="dcterms:W3CDTF">2018-05-30T15:53:00Z</dcterms:modified>
</cp:coreProperties>
</file>