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5D" w:rsidRDefault="00276384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-1905</wp:posOffset>
            </wp:positionV>
            <wp:extent cx="2034540" cy="774065"/>
            <wp:effectExtent l="0" t="0" r="0" b="0"/>
            <wp:wrapThrough wrapText="bothSides">
              <wp:wrapPolygon edited="0">
                <wp:start x="16382" y="4784"/>
                <wp:lineTo x="1416" y="7442"/>
                <wp:lineTo x="607" y="7974"/>
                <wp:lineTo x="607" y="14884"/>
                <wp:lineTo x="11528" y="17542"/>
                <wp:lineTo x="16584" y="17542"/>
                <wp:lineTo x="17393" y="17542"/>
                <wp:lineTo x="18000" y="17542"/>
                <wp:lineTo x="19618" y="14353"/>
                <wp:lineTo x="19820" y="10632"/>
                <wp:lineTo x="18809" y="6379"/>
                <wp:lineTo x="17596" y="4784"/>
                <wp:lineTo x="16382" y="4784"/>
              </wp:wrapPolygon>
            </wp:wrapThrough>
            <wp:docPr id="2" name="1 Imagen" descr="deliber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bera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75D">
        <w:rPr>
          <w:noProof/>
          <w:lang w:eastAsia="es-CL"/>
        </w:rPr>
        <w:drawing>
          <wp:inline distT="0" distB="0" distL="0" distR="0">
            <wp:extent cx="730593" cy="959965"/>
            <wp:effectExtent l="19050" t="0" r="0" b="0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468" cy="96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89" w:rsidRPr="00605A31" w:rsidRDefault="006E475D" w:rsidP="006E475D">
      <w:pPr>
        <w:jc w:val="center"/>
        <w:rPr>
          <w:b/>
          <w:sz w:val="28"/>
          <w:szCs w:val="28"/>
        </w:rPr>
      </w:pPr>
      <w:r w:rsidRPr="00605A31">
        <w:rPr>
          <w:b/>
          <w:sz w:val="28"/>
          <w:szCs w:val="28"/>
        </w:rPr>
        <w:t xml:space="preserve">Carta </w:t>
      </w:r>
      <w:r w:rsidR="00605A31" w:rsidRPr="00605A31">
        <w:rPr>
          <w:b/>
          <w:sz w:val="28"/>
          <w:szCs w:val="28"/>
        </w:rPr>
        <w:t>P</w:t>
      </w:r>
      <w:r w:rsidRPr="00605A31">
        <w:rPr>
          <w:b/>
          <w:sz w:val="28"/>
          <w:szCs w:val="28"/>
        </w:rPr>
        <w:t>atrocinio.</w:t>
      </w:r>
    </w:p>
    <w:p w:rsidR="00276384" w:rsidRPr="00605A31" w:rsidRDefault="00276384">
      <w:pPr>
        <w:rPr>
          <w:b/>
          <w:sz w:val="28"/>
          <w:szCs w:val="28"/>
        </w:rPr>
      </w:pPr>
    </w:p>
    <w:p w:rsidR="006E475D" w:rsidRPr="00605A31" w:rsidRDefault="00605A31" w:rsidP="00605A3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Manuel José Ossandón Irarrázabal, Senador de la República,</w:t>
      </w:r>
      <w:r w:rsidR="006E475D" w:rsidRPr="00605A31">
        <w:rPr>
          <w:b/>
          <w:sz w:val="28"/>
          <w:szCs w:val="28"/>
        </w:rPr>
        <w:t xml:space="preserve"> </w:t>
      </w:r>
      <w:r w:rsidR="006E475D" w:rsidRPr="00605A31">
        <w:rPr>
          <w:sz w:val="28"/>
          <w:szCs w:val="28"/>
        </w:rPr>
        <w:t xml:space="preserve">otorga </w:t>
      </w:r>
      <w:r w:rsidR="006E475D" w:rsidRPr="00605A31">
        <w:rPr>
          <w:b/>
          <w:sz w:val="28"/>
          <w:szCs w:val="28"/>
        </w:rPr>
        <w:t>patrocinio u adhesión,</w:t>
      </w:r>
      <w:r w:rsidR="006E475D" w:rsidRPr="00605A31">
        <w:rPr>
          <w:sz w:val="28"/>
          <w:szCs w:val="28"/>
        </w:rPr>
        <w:t xml:space="preserve"> según corresponda, a la iniciativa juvenil de ley “Derecho al aborto seguro”</w:t>
      </w:r>
      <w:r w:rsidR="009A63D9" w:rsidRPr="00605A31">
        <w:rPr>
          <w:sz w:val="28"/>
          <w:szCs w:val="28"/>
        </w:rPr>
        <w:t xml:space="preserve">, presentadas por las estudiantes </w:t>
      </w:r>
      <w:r w:rsidR="006E475D" w:rsidRPr="00605A31">
        <w:rPr>
          <w:sz w:val="28"/>
          <w:szCs w:val="28"/>
        </w:rPr>
        <w:t>del Liceo Rayen Mapu, Región de los La</w:t>
      </w:r>
      <w:r w:rsidR="009A63D9" w:rsidRPr="00605A31">
        <w:rPr>
          <w:sz w:val="28"/>
          <w:szCs w:val="28"/>
        </w:rPr>
        <w:t>gos c</w:t>
      </w:r>
      <w:r w:rsidR="006E475D" w:rsidRPr="00605A31">
        <w:rPr>
          <w:sz w:val="28"/>
          <w:szCs w:val="28"/>
        </w:rPr>
        <w:t>omuna de Quellón, en el marco del XI torneo Delibera organizado por la Biblioteca del Congreso Nacional.</w:t>
      </w:r>
    </w:p>
    <w:p w:rsidR="00605A31" w:rsidRDefault="00605A31" w:rsidP="00605A31">
      <w:pPr>
        <w:ind w:left="1416" w:firstLine="708"/>
        <w:jc w:val="both"/>
      </w:pPr>
      <w:r>
        <w:rPr>
          <w:noProof/>
        </w:rPr>
        <w:drawing>
          <wp:inline distT="0" distB="0" distL="0" distR="0">
            <wp:extent cx="3048000" cy="1647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31" w:rsidRDefault="00605A31" w:rsidP="00605A31">
      <w:pPr>
        <w:spacing w:after="0" w:line="240" w:lineRule="auto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05A31">
        <w:rPr>
          <w:b/>
          <w:sz w:val="28"/>
          <w:szCs w:val="28"/>
        </w:rPr>
        <w:t>Manuel José Ossandón Irarrázabal</w:t>
      </w:r>
    </w:p>
    <w:p w:rsidR="00605A31" w:rsidRDefault="00605A31" w:rsidP="00605A31">
      <w:pPr>
        <w:spacing w:after="0" w:line="240" w:lineRule="auto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Senador</w:t>
      </w:r>
    </w:p>
    <w:p w:rsidR="00605A31" w:rsidRPr="00605A31" w:rsidRDefault="00605A31" w:rsidP="00605A31">
      <w:pPr>
        <w:ind w:left="1416" w:firstLine="708"/>
        <w:jc w:val="both"/>
        <w:rPr>
          <w:b/>
          <w:sz w:val="28"/>
          <w:szCs w:val="28"/>
        </w:rPr>
      </w:pPr>
    </w:p>
    <w:p w:rsidR="00605A31" w:rsidRDefault="00605A31" w:rsidP="006E475D">
      <w:pPr>
        <w:jc w:val="both"/>
      </w:pPr>
    </w:p>
    <w:p w:rsidR="006E475D" w:rsidRDefault="00605A31" w:rsidP="00605A31">
      <w:pPr>
        <w:jc w:val="right"/>
      </w:pPr>
      <w:bookmarkStart w:id="0" w:name="_GoBack"/>
      <w:bookmarkEnd w:id="0"/>
      <w:r>
        <w:t xml:space="preserve">Valparaíso, </w:t>
      </w:r>
      <w:r w:rsidR="006E475D">
        <w:t>14 de Mayo de 2019.</w:t>
      </w:r>
    </w:p>
    <w:sectPr w:rsidR="006E475D" w:rsidSect="00C35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5D"/>
    <w:rsid w:val="00276384"/>
    <w:rsid w:val="00605A31"/>
    <w:rsid w:val="006E475D"/>
    <w:rsid w:val="009A63D9"/>
    <w:rsid w:val="00C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B4A7"/>
  <w15:docId w15:val="{97B207BF-D527-47D0-BB22-E2ADBBD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7D26-F3D7-472E-9BA6-C4B16E7E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SEC_OSSANDON</cp:lastModifiedBy>
  <cp:revision>2</cp:revision>
  <dcterms:created xsi:type="dcterms:W3CDTF">2019-05-15T14:20:00Z</dcterms:created>
  <dcterms:modified xsi:type="dcterms:W3CDTF">2019-05-15T14:20:00Z</dcterms:modified>
</cp:coreProperties>
</file>