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0E" w:rsidRDefault="00BC664E" w:rsidP="0052320E">
      <w:pPr>
        <w:jc w:val="center"/>
        <w:rPr>
          <w:rFonts w:ascii="Times New Roman" w:hAnsi="Times New Roman" w:cs="Times New Roman"/>
          <w:sz w:val="36"/>
          <w:szCs w:val="36"/>
        </w:rPr>
      </w:pPr>
      <w:r>
        <w:rPr>
          <w:rFonts w:ascii="Times New Roman" w:hAnsi="Times New Roman" w:cs="Times New Roman"/>
          <w:noProof/>
          <w:sz w:val="32"/>
          <w:szCs w:val="36"/>
          <w:lang w:eastAsia="es-CL"/>
        </w:rPr>
        <w:drawing>
          <wp:anchor distT="0" distB="0" distL="114300" distR="114300" simplePos="0" relativeHeight="251657728" behindDoc="0" locked="0" layoutInCell="1" allowOverlap="1">
            <wp:simplePos x="0" y="0"/>
            <wp:positionH relativeFrom="column">
              <wp:posOffset>3758565</wp:posOffset>
            </wp:positionH>
            <wp:positionV relativeFrom="paragraph">
              <wp:posOffset>290830</wp:posOffset>
            </wp:positionV>
            <wp:extent cx="1457325" cy="876300"/>
            <wp:effectExtent l="0" t="0" r="0" b="0"/>
            <wp:wrapThrough wrapText="bothSides">
              <wp:wrapPolygon edited="0">
                <wp:start x="0" y="0"/>
                <wp:lineTo x="0" y="21130"/>
                <wp:lineTo x="21459" y="21130"/>
                <wp:lineTo x="21459" y="0"/>
                <wp:lineTo x="0" y="0"/>
              </wp:wrapPolygon>
            </wp:wrapThrough>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6" cstate="print"/>
                    <a:srcRect t="4329" r="48960" b="24155"/>
                    <a:stretch>
                      <a:fillRect/>
                    </a:stretch>
                  </pic:blipFill>
                  <pic:spPr bwMode="auto">
                    <a:xfrm>
                      <a:off x="0" y="0"/>
                      <a:ext cx="145732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77D8">
        <w:rPr>
          <w:rFonts w:ascii="Times New Roman" w:hAnsi="Times New Roman" w:cs="Times New Roman"/>
          <w:noProof/>
          <w:sz w:val="36"/>
          <w:szCs w:val="36"/>
          <w:u w:val="single"/>
          <w:lang w:eastAsia="es-CL"/>
        </w:rPr>
        <w:drawing>
          <wp:anchor distT="0" distB="0" distL="114300" distR="114300" simplePos="0" relativeHeight="251656704" behindDoc="0" locked="0" layoutInCell="1" allowOverlap="1">
            <wp:simplePos x="0" y="0"/>
            <wp:positionH relativeFrom="column">
              <wp:posOffset>-394335</wp:posOffset>
            </wp:positionH>
            <wp:positionV relativeFrom="paragraph">
              <wp:posOffset>-671195</wp:posOffset>
            </wp:positionV>
            <wp:extent cx="1352550" cy="1943100"/>
            <wp:effectExtent l="19050" t="0" r="0" b="0"/>
            <wp:wrapTopAndBottom/>
            <wp:docPr id="4" name="Imagen 4" descr="Resultado de imagen para logo liceo de niÃ±as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ogo liceo de niÃ±as rancagua"/>
                    <pic:cNvPicPr>
                      <a:picLocks noChangeAspect="1" noChangeArrowheads="1"/>
                    </pic:cNvPicPr>
                  </pic:nvPicPr>
                  <pic:blipFill>
                    <a:blip r:embed="rId7" cstate="print"/>
                    <a:srcRect l="15612" t="3873" r="16031" b="7042"/>
                    <a:stretch>
                      <a:fillRect/>
                    </a:stretch>
                  </pic:blipFill>
                  <pic:spPr bwMode="auto">
                    <a:xfrm>
                      <a:off x="0" y="0"/>
                      <a:ext cx="1352550" cy="1943100"/>
                    </a:xfrm>
                    <a:prstGeom prst="rect">
                      <a:avLst/>
                    </a:prstGeom>
                    <a:noFill/>
                    <a:ln w="9525">
                      <a:noFill/>
                      <a:miter lim="800000"/>
                      <a:headEnd/>
                      <a:tailEnd/>
                    </a:ln>
                  </pic:spPr>
                </pic:pic>
              </a:graphicData>
            </a:graphic>
          </wp:anchor>
        </w:drawing>
      </w:r>
      <w:r w:rsidR="007F77D8">
        <w:rPr>
          <w:rFonts w:ascii="Times New Roman" w:hAnsi="Times New Roman" w:cs="Times New Roman"/>
          <w:sz w:val="36"/>
          <w:szCs w:val="36"/>
          <w:u w:val="single"/>
        </w:rPr>
        <w:br/>
      </w:r>
      <w:r w:rsidR="007F77D8" w:rsidRPr="0052320E">
        <w:rPr>
          <w:rFonts w:ascii="Times New Roman" w:hAnsi="Times New Roman" w:cs="Times New Roman"/>
          <w:sz w:val="36"/>
          <w:szCs w:val="36"/>
          <w:u w:val="single"/>
        </w:rPr>
        <w:t>CARTA DE PATROCINIO PARA</w:t>
      </w:r>
      <w:r w:rsidR="007F77D8">
        <w:rPr>
          <w:rFonts w:ascii="Times New Roman" w:hAnsi="Times New Roman" w:cs="Times New Roman"/>
          <w:sz w:val="36"/>
          <w:szCs w:val="36"/>
          <w:u w:val="single"/>
        </w:rPr>
        <w:t xml:space="preserve"> PROYECTO DE LEY JUVENIL</w:t>
      </w:r>
      <w:r w:rsidR="007F77D8" w:rsidRPr="0052320E">
        <w:rPr>
          <w:rFonts w:ascii="Times New Roman" w:hAnsi="Times New Roman" w:cs="Times New Roman"/>
          <w:sz w:val="36"/>
          <w:szCs w:val="36"/>
          <w:u w:val="single"/>
        </w:rPr>
        <w:t xml:space="preserve"> </w:t>
      </w:r>
      <w:r w:rsidR="007F77D8">
        <w:rPr>
          <w:rFonts w:ascii="Times New Roman" w:hAnsi="Times New Roman" w:cs="Times New Roman"/>
          <w:sz w:val="36"/>
          <w:szCs w:val="36"/>
          <w:u w:val="single"/>
        </w:rPr>
        <w:t xml:space="preserve">TORNEO </w:t>
      </w:r>
      <w:r w:rsidR="007F77D8" w:rsidRPr="0052320E">
        <w:rPr>
          <w:rFonts w:ascii="Times New Roman" w:hAnsi="Times New Roman" w:cs="Times New Roman"/>
          <w:sz w:val="36"/>
          <w:szCs w:val="36"/>
          <w:u w:val="single"/>
        </w:rPr>
        <w:t>DELIBERA</w:t>
      </w:r>
      <w:r w:rsidR="007F77D8">
        <w:rPr>
          <w:rFonts w:ascii="Times New Roman" w:hAnsi="Times New Roman" w:cs="Times New Roman"/>
          <w:sz w:val="36"/>
          <w:szCs w:val="36"/>
          <w:u w:val="single"/>
        </w:rPr>
        <w:t xml:space="preserve"> 2019</w:t>
      </w:r>
      <w:r w:rsidR="0052320E">
        <w:rPr>
          <w:rFonts w:ascii="Times New Roman" w:hAnsi="Times New Roman" w:cs="Times New Roman"/>
          <w:sz w:val="36"/>
          <w:szCs w:val="36"/>
        </w:rPr>
        <w:br/>
      </w:r>
    </w:p>
    <w:p w:rsidR="001943A4" w:rsidRDefault="001943A4" w:rsidP="00BC664E">
      <w:pPr>
        <w:ind w:firstLine="708"/>
        <w:jc w:val="both"/>
        <w:rPr>
          <w:rFonts w:ascii="Times New Roman" w:hAnsi="Times New Roman" w:cs="Times New Roman"/>
          <w:sz w:val="28"/>
          <w:szCs w:val="36"/>
        </w:rPr>
      </w:pPr>
      <w:r>
        <w:rPr>
          <w:rFonts w:ascii="Times New Roman" w:hAnsi="Times New Roman" w:cs="Times New Roman"/>
          <w:sz w:val="28"/>
          <w:szCs w:val="36"/>
        </w:rPr>
        <w:t xml:space="preserve">Yo, </w:t>
      </w:r>
      <w:r w:rsidR="00BC664E">
        <w:rPr>
          <w:rFonts w:ascii="Times New Roman" w:hAnsi="Times New Roman" w:cs="Times New Roman"/>
          <w:b/>
          <w:sz w:val="28"/>
          <w:szCs w:val="36"/>
        </w:rPr>
        <w:t>Manuel José Ossandón Irarrázabal, Senador de la República,</w:t>
      </w:r>
      <w:r>
        <w:rPr>
          <w:rFonts w:ascii="Times New Roman" w:hAnsi="Times New Roman" w:cs="Times New Roman"/>
          <w:sz w:val="28"/>
          <w:szCs w:val="36"/>
        </w:rPr>
        <w:t xml:space="preserve"> </w:t>
      </w:r>
      <w:r w:rsidR="00BC664E">
        <w:rPr>
          <w:rFonts w:ascii="Times New Roman" w:hAnsi="Times New Roman" w:cs="Times New Roman"/>
          <w:sz w:val="28"/>
          <w:szCs w:val="36"/>
        </w:rPr>
        <w:t>o</w:t>
      </w:r>
      <w:r>
        <w:rPr>
          <w:rFonts w:ascii="Times New Roman" w:hAnsi="Times New Roman" w:cs="Times New Roman"/>
          <w:sz w:val="28"/>
          <w:szCs w:val="36"/>
        </w:rPr>
        <w:t>torgo patrocinio a la iniciativa juvenil de ley ''Fuero Familiar para el correcto sostenimiento económico del infante nacido'', presentado por las estudiantes del Liceo de Niñas de Rancagua, de la VI Región Libertador General Bernardo O'Higgins, en el marco de la XI versión del Torneo Delibera organizado por la Biblioteca del Congreso Nacional.</w:t>
      </w:r>
    </w:p>
    <w:p w:rsidR="001943A4" w:rsidRDefault="001943A4" w:rsidP="00BC664E">
      <w:pPr>
        <w:ind w:left="2832"/>
        <w:rPr>
          <w:rFonts w:ascii="Times New Roman" w:hAnsi="Times New Roman" w:cs="Times New Roman"/>
          <w:sz w:val="28"/>
          <w:szCs w:val="36"/>
        </w:rPr>
      </w:pPr>
      <w:r>
        <w:rPr>
          <w:rFonts w:ascii="Times New Roman" w:hAnsi="Times New Roman" w:cs="Times New Roman"/>
          <w:sz w:val="28"/>
          <w:szCs w:val="36"/>
        </w:rPr>
        <w:br w:type="textWrapping" w:clear="all"/>
      </w:r>
      <w:r w:rsidR="00BC664E">
        <w:rPr>
          <w:noProof/>
        </w:rPr>
        <w:drawing>
          <wp:inline distT="0" distB="0" distL="0" distR="0" wp14:anchorId="28E9DD5F" wp14:editId="20483C0C">
            <wp:extent cx="3514725" cy="120015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8"/>
                    <a:srcRect/>
                    <a:stretch>
                      <a:fillRect/>
                    </a:stretch>
                  </pic:blipFill>
                  <pic:spPr>
                    <a:xfrm>
                      <a:off x="0" y="0"/>
                      <a:ext cx="3514725" cy="1200150"/>
                    </a:xfrm>
                    <a:prstGeom prst="rect">
                      <a:avLst/>
                    </a:prstGeom>
                    <a:ln/>
                  </pic:spPr>
                </pic:pic>
              </a:graphicData>
            </a:graphic>
          </wp:inline>
        </w:drawing>
      </w:r>
    </w:p>
    <w:p w:rsidR="00BC664E" w:rsidRPr="00BC664E" w:rsidRDefault="00BC664E" w:rsidP="00BC664E">
      <w:pPr>
        <w:spacing w:after="0"/>
        <w:ind w:left="2832"/>
        <w:rPr>
          <w:rFonts w:ascii="Times New Roman" w:hAnsi="Times New Roman" w:cs="Times New Roman"/>
          <w:b/>
          <w:sz w:val="28"/>
          <w:szCs w:val="36"/>
        </w:rPr>
      </w:pPr>
      <w:r>
        <w:rPr>
          <w:rFonts w:ascii="Times New Roman" w:hAnsi="Times New Roman" w:cs="Times New Roman"/>
          <w:sz w:val="28"/>
          <w:szCs w:val="36"/>
        </w:rPr>
        <w:tab/>
      </w:r>
      <w:r w:rsidRPr="00BC664E">
        <w:rPr>
          <w:rFonts w:ascii="Times New Roman" w:hAnsi="Times New Roman" w:cs="Times New Roman"/>
          <w:b/>
          <w:sz w:val="28"/>
          <w:szCs w:val="36"/>
        </w:rPr>
        <w:t>Manuel José Ossandón Irarrázabal</w:t>
      </w:r>
    </w:p>
    <w:p w:rsidR="00BC664E" w:rsidRPr="00BC664E" w:rsidRDefault="00BC664E" w:rsidP="00BC664E">
      <w:pPr>
        <w:spacing w:after="0"/>
        <w:ind w:left="2832"/>
        <w:rPr>
          <w:rFonts w:ascii="Times New Roman" w:hAnsi="Times New Roman" w:cs="Times New Roman"/>
          <w:b/>
          <w:sz w:val="28"/>
          <w:szCs w:val="36"/>
        </w:rPr>
      </w:pPr>
      <w:r w:rsidRPr="00BC664E">
        <w:rPr>
          <w:rFonts w:ascii="Times New Roman" w:hAnsi="Times New Roman" w:cs="Times New Roman"/>
          <w:b/>
          <w:sz w:val="28"/>
          <w:szCs w:val="36"/>
        </w:rPr>
        <w:tab/>
      </w:r>
      <w:r w:rsidRPr="00BC664E">
        <w:rPr>
          <w:rFonts w:ascii="Times New Roman" w:hAnsi="Times New Roman" w:cs="Times New Roman"/>
          <w:b/>
          <w:sz w:val="28"/>
          <w:szCs w:val="36"/>
        </w:rPr>
        <w:tab/>
      </w:r>
      <w:r w:rsidRPr="00BC664E">
        <w:rPr>
          <w:rFonts w:ascii="Times New Roman" w:hAnsi="Times New Roman" w:cs="Times New Roman"/>
          <w:b/>
          <w:sz w:val="28"/>
          <w:szCs w:val="36"/>
        </w:rPr>
        <w:tab/>
        <w:t>Senador</w:t>
      </w:r>
    </w:p>
    <w:p w:rsidR="001943A4" w:rsidRDefault="001943A4" w:rsidP="0052320E">
      <w:pPr>
        <w:rPr>
          <w:rFonts w:ascii="Times New Roman" w:hAnsi="Times New Roman" w:cs="Times New Roman"/>
          <w:sz w:val="28"/>
          <w:szCs w:val="36"/>
        </w:rPr>
      </w:pPr>
    </w:p>
    <w:p w:rsidR="001943A4" w:rsidRDefault="001943A4" w:rsidP="0052320E">
      <w:pPr>
        <w:rPr>
          <w:rFonts w:ascii="Times New Roman" w:hAnsi="Times New Roman" w:cs="Times New Roman"/>
          <w:sz w:val="28"/>
          <w:szCs w:val="36"/>
        </w:rPr>
      </w:pPr>
    </w:p>
    <w:p w:rsidR="00BC664E" w:rsidRDefault="00BC664E" w:rsidP="00BC664E">
      <w:pPr>
        <w:jc w:val="right"/>
        <w:rPr>
          <w:rFonts w:ascii="Times New Roman" w:hAnsi="Times New Roman" w:cs="Times New Roman"/>
          <w:sz w:val="28"/>
          <w:szCs w:val="36"/>
        </w:rPr>
      </w:pPr>
      <w:r>
        <w:rPr>
          <w:rFonts w:ascii="Times New Roman" w:hAnsi="Times New Roman" w:cs="Times New Roman"/>
          <w:sz w:val="28"/>
          <w:szCs w:val="36"/>
        </w:rPr>
        <w:t>Valparaíso, 30 de mayo de 2019</w:t>
      </w:r>
      <w:bookmarkStart w:id="0" w:name="_GoBack"/>
      <w:bookmarkEnd w:id="0"/>
    </w:p>
    <w:p w:rsidR="001943A4" w:rsidRDefault="001943A4" w:rsidP="0052320E">
      <w:pPr>
        <w:rPr>
          <w:rFonts w:ascii="Times New Roman" w:hAnsi="Times New Roman" w:cs="Times New Roman"/>
          <w:sz w:val="28"/>
          <w:szCs w:val="36"/>
        </w:rPr>
      </w:pPr>
    </w:p>
    <w:sectPr w:rsidR="001943A4" w:rsidSect="00E0751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605" w:rsidRDefault="00990605" w:rsidP="001943A4">
      <w:pPr>
        <w:spacing w:after="0" w:line="240" w:lineRule="auto"/>
      </w:pPr>
      <w:r>
        <w:separator/>
      </w:r>
    </w:p>
  </w:endnote>
  <w:endnote w:type="continuationSeparator" w:id="0">
    <w:p w:rsidR="00990605" w:rsidRDefault="00990605" w:rsidP="0019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605" w:rsidRDefault="00990605" w:rsidP="001943A4">
      <w:pPr>
        <w:spacing w:after="0" w:line="240" w:lineRule="auto"/>
      </w:pPr>
      <w:r>
        <w:separator/>
      </w:r>
    </w:p>
  </w:footnote>
  <w:footnote w:type="continuationSeparator" w:id="0">
    <w:p w:rsidR="00990605" w:rsidRDefault="00990605" w:rsidP="0019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3A4" w:rsidRDefault="001943A4" w:rsidP="001943A4">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0E"/>
    <w:rsid w:val="001943A4"/>
    <w:rsid w:val="0052320E"/>
    <w:rsid w:val="006710A0"/>
    <w:rsid w:val="00681414"/>
    <w:rsid w:val="007F77D8"/>
    <w:rsid w:val="00990605"/>
    <w:rsid w:val="00BC664E"/>
    <w:rsid w:val="00E075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AACD"/>
  <w15:docId w15:val="{301FB039-3214-42BB-A2FD-C36AC898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2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20E"/>
    <w:rPr>
      <w:rFonts w:ascii="Tahoma" w:hAnsi="Tahoma" w:cs="Tahoma"/>
      <w:sz w:val="16"/>
      <w:szCs w:val="16"/>
    </w:rPr>
  </w:style>
  <w:style w:type="paragraph" w:styleId="Encabezado">
    <w:name w:val="header"/>
    <w:basedOn w:val="Normal"/>
    <w:link w:val="EncabezadoCar"/>
    <w:uiPriority w:val="99"/>
    <w:semiHidden/>
    <w:unhideWhenUsed/>
    <w:rsid w:val="00194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43A4"/>
  </w:style>
  <w:style w:type="paragraph" w:styleId="Piedepgina">
    <w:name w:val="footer"/>
    <w:basedOn w:val="Normal"/>
    <w:link w:val="PiedepginaCar"/>
    <w:uiPriority w:val="99"/>
    <w:semiHidden/>
    <w:unhideWhenUsed/>
    <w:rsid w:val="001943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9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c:creator>
  <cp:keywords/>
  <dc:description/>
  <cp:lastModifiedBy>SEC_OSSANDON</cp:lastModifiedBy>
  <cp:revision>2</cp:revision>
  <dcterms:created xsi:type="dcterms:W3CDTF">2019-05-30T20:11:00Z</dcterms:created>
  <dcterms:modified xsi:type="dcterms:W3CDTF">2019-05-30T20:11:00Z</dcterms:modified>
</cp:coreProperties>
</file>