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8371" w:type="dxa"/>
        <w:tblInd w:w="303" w:type="dxa"/>
        <w:tblLook w:val="04A0" w:firstRow="1" w:lastRow="0" w:firstColumn="1" w:lastColumn="0" w:noHBand="0" w:noVBand="1"/>
      </w:tblPr>
      <w:tblGrid>
        <w:gridCol w:w="11"/>
        <w:gridCol w:w="8540"/>
      </w:tblGrid>
      <w:tr w:rsidR="001E6ADE">
        <w:trPr>
          <w:trHeight w:val="583"/>
        </w:trPr>
        <w:tc>
          <w:tcPr>
            <w:tcW w:w="267" w:type="dxa"/>
            <w:tcBorders>
              <w:top w:val="nil"/>
              <w:left w:val="nil"/>
              <w:bottom w:val="nil"/>
              <w:right w:val="nil"/>
            </w:tcBorders>
            <w:vAlign w:val="center"/>
          </w:tcPr>
          <w:p w:rsidR="001E6ADE" w:rsidRDefault="001838FC">
            <w:pPr>
              <w:spacing w:after="0" w:line="259" w:lineRule="auto"/>
              <w:ind w:left="0" w:firstLine="0"/>
              <w:jc w:val="left"/>
            </w:pPr>
            <w:bookmarkStart w:id="0" w:name="_GoBack"/>
            <w:bookmarkEnd w:id="0"/>
            <w:r>
              <w:rPr>
                <w:noProof/>
              </w:rPr>
              <w:drawing>
                <wp:inline distT="0" distB="0" distL="0" distR="0">
                  <wp:extent cx="9149" cy="4572"/>
                  <wp:effectExtent l="0" t="0" r="0" b="0"/>
                  <wp:docPr id="2108" name="Picture 2108"/>
                  <wp:cNvGraphicFramePr/>
                  <a:graphic xmlns:a="http://schemas.openxmlformats.org/drawingml/2006/main">
                    <a:graphicData uri="http://schemas.openxmlformats.org/drawingml/2006/picture">
                      <pic:pic xmlns:pic="http://schemas.openxmlformats.org/drawingml/2006/picture">
                        <pic:nvPicPr>
                          <pic:cNvPr id="2108" name="Picture 2108"/>
                          <pic:cNvPicPr/>
                        </pic:nvPicPr>
                        <pic:blipFill>
                          <a:blip r:embed="rId4"/>
                          <a:stretch>
                            <a:fillRect/>
                          </a:stretch>
                        </pic:blipFill>
                        <pic:spPr>
                          <a:xfrm>
                            <a:off x="0" y="0"/>
                            <a:ext cx="9149" cy="4572"/>
                          </a:xfrm>
                          <a:prstGeom prst="rect">
                            <a:avLst/>
                          </a:prstGeom>
                        </pic:spPr>
                      </pic:pic>
                    </a:graphicData>
                  </a:graphic>
                </wp:inline>
              </w:drawing>
            </w:r>
          </w:p>
        </w:tc>
        <w:tc>
          <w:tcPr>
            <w:tcW w:w="8105" w:type="dxa"/>
            <w:tcBorders>
              <w:top w:val="nil"/>
              <w:left w:val="nil"/>
              <w:bottom w:val="nil"/>
              <w:right w:val="nil"/>
            </w:tcBorders>
          </w:tcPr>
          <w:p w:rsidR="001E6ADE" w:rsidRDefault="001E6ADE">
            <w:pPr>
              <w:spacing w:after="0" w:line="259" w:lineRule="auto"/>
              <w:ind w:left="-2262" w:right="10367" w:firstLine="0"/>
              <w:jc w:val="left"/>
            </w:pPr>
          </w:p>
          <w:tbl>
            <w:tblPr>
              <w:tblStyle w:val="TableGrid"/>
              <w:tblW w:w="7853" w:type="dxa"/>
              <w:tblInd w:w="252" w:type="dxa"/>
              <w:tblLook w:val="04A0" w:firstRow="1" w:lastRow="0" w:firstColumn="1" w:lastColumn="0" w:noHBand="0" w:noVBand="1"/>
            </w:tblPr>
            <w:tblGrid>
              <w:gridCol w:w="5569"/>
              <w:gridCol w:w="2284"/>
            </w:tblGrid>
            <w:tr w:rsidR="001E6ADE">
              <w:trPr>
                <w:trHeight w:val="583"/>
              </w:trPr>
              <w:tc>
                <w:tcPr>
                  <w:tcW w:w="5569" w:type="dxa"/>
                  <w:tcBorders>
                    <w:top w:val="nil"/>
                    <w:left w:val="nil"/>
                    <w:bottom w:val="nil"/>
                    <w:right w:val="nil"/>
                  </w:tcBorders>
                  <w:vAlign w:val="bottom"/>
                </w:tcPr>
                <w:p w:rsidR="001E6ADE" w:rsidRDefault="001838FC">
                  <w:pPr>
                    <w:spacing w:after="0" w:line="259" w:lineRule="auto"/>
                    <w:ind w:left="0" w:firstLine="0"/>
                    <w:jc w:val="left"/>
                  </w:pPr>
                  <w:r>
                    <w:rPr>
                      <w:sz w:val="20"/>
                    </w:rPr>
                    <w:t>Biblioteca del Congreso</w:t>
                  </w:r>
                </w:p>
                <w:p w:rsidR="001E6ADE" w:rsidRDefault="001838FC">
                  <w:pPr>
                    <w:spacing w:after="0" w:line="259" w:lineRule="auto"/>
                    <w:ind w:left="7" w:firstLine="0"/>
                    <w:jc w:val="left"/>
                  </w:pPr>
                  <w:r>
                    <w:rPr>
                      <w:sz w:val="20"/>
                    </w:rPr>
                    <w:t>Nacional de Chile / BCN</w:t>
                  </w:r>
                </w:p>
              </w:tc>
              <w:tc>
                <w:tcPr>
                  <w:tcW w:w="2284" w:type="dxa"/>
                  <w:tcBorders>
                    <w:top w:val="nil"/>
                    <w:left w:val="nil"/>
                    <w:bottom w:val="nil"/>
                    <w:right w:val="nil"/>
                  </w:tcBorders>
                </w:tcPr>
                <w:p w:rsidR="001E6ADE" w:rsidRDefault="001838FC">
                  <w:pPr>
                    <w:spacing w:after="0" w:line="259" w:lineRule="auto"/>
                    <w:ind w:left="0" w:firstLine="0"/>
                  </w:pPr>
                  <w:r>
                    <w:rPr>
                      <w:sz w:val="48"/>
                    </w:rPr>
                    <w:t xml:space="preserve">Delibera </w:t>
                  </w:r>
                  <w:r>
                    <w:rPr>
                      <w:sz w:val="48"/>
                      <w:u w:val="double" w:color="000000"/>
                    </w:rPr>
                    <w:t>@</w:t>
                  </w:r>
                </w:p>
              </w:tc>
            </w:tr>
          </w:tbl>
          <w:p w:rsidR="001E6ADE" w:rsidRDefault="001E6ADE">
            <w:pPr>
              <w:spacing w:after="160" w:line="259" w:lineRule="auto"/>
              <w:ind w:left="0" w:firstLine="0"/>
              <w:jc w:val="left"/>
            </w:pPr>
          </w:p>
        </w:tc>
      </w:tr>
    </w:tbl>
    <w:p w:rsidR="001E6ADE" w:rsidRDefault="001838FC">
      <w:pPr>
        <w:spacing w:after="1643" w:line="259" w:lineRule="auto"/>
        <w:ind w:left="771" w:firstLine="0"/>
        <w:jc w:val="left"/>
      </w:pPr>
      <w:r>
        <w:rPr>
          <w:noProof/>
        </w:rPr>
        <w:drawing>
          <wp:inline distT="0" distB="0" distL="0" distR="0">
            <wp:extent cx="4743955" cy="1078992"/>
            <wp:effectExtent l="0" t="0" r="0" b="0"/>
            <wp:docPr id="2886" name="Picture 2886"/>
            <wp:cNvGraphicFramePr/>
            <a:graphic xmlns:a="http://schemas.openxmlformats.org/drawingml/2006/main">
              <a:graphicData uri="http://schemas.openxmlformats.org/drawingml/2006/picture">
                <pic:pic xmlns:pic="http://schemas.openxmlformats.org/drawingml/2006/picture">
                  <pic:nvPicPr>
                    <pic:cNvPr id="2886" name="Picture 2886"/>
                    <pic:cNvPicPr/>
                  </pic:nvPicPr>
                  <pic:blipFill>
                    <a:blip r:embed="rId5"/>
                    <a:stretch>
                      <a:fillRect/>
                    </a:stretch>
                  </pic:blipFill>
                  <pic:spPr>
                    <a:xfrm>
                      <a:off x="0" y="0"/>
                      <a:ext cx="4743955" cy="1078992"/>
                    </a:xfrm>
                    <a:prstGeom prst="rect">
                      <a:avLst/>
                    </a:prstGeom>
                  </pic:spPr>
                </pic:pic>
              </a:graphicData>
            </a:graphic>
          </wp:inline>
        </w:drawing>
      </w:r>
    </w:p>
    <w:p w:rsidR="001E6ADE" w:rsidRDefault="001838FC">
      <w:pPr>
        <w:ind w:left="-12"/>
      </w:pPr>
      <w:r>
        <w:t xml:space="preserve">Alejandro </w:t>
      </w:r>
      <w:proofErr w:type="spellStart"/>
      <w:r>
        <w:t>Guillier</w:t>
      </w:r>
      <w:proofErr w:type="spellEnd"/>
      <w:r>
        <w:t>, Senador de la República, otorga Patrocinio o Adhesión, según corresponda, a la Iniciativa Juvenil de Ley: Ley de regulación universal para la comercialización y extracción de leña y sus derivados, presentada por los estudiantes de la escuela Proyecto de Futuro, Región de los Ríos, en el marco de la versión XI del Torneo Delibera organizado por la Biblioteca del Congreso Nacional.</w:t>
      </w:r>
    </w:p>
    <w:p w:rsidR="001E6ADE" w:rsidRDefault="001838FC">
      <w:pPr>
        <w:spacing w:after="113" w:line="259" w:lineRule="auto"/>
        <w:ind w:left="2838" w:firstLine="0"/>
        <w:jc w:val="left"/>
      </w:pPr>
      <w:r>
        <w:rPr>
          <w:noProof/>
        </w:rPr>
        <w:drawing>
          <wp:inline distT="0" distB="0" distL="0" distR="0">
            <wp:extent cx="3394421" cy="1229868"/>
            <wp:effectExtent l="0" t="0" r="0" b="0"/>
            <wp:docPr id="2888" name="Picture 2888"/>
            <wp:cNvGraphicFramePr/>
            <a:graphic xmlns:a="http://schemas.openxmlformats.org/drawingml/2006/main">
              <a:graphicData uri="http://schemas.openxmlformats.org/drawingml/2006/picture">
                <pic:pic xmlns:pic="http://schemas.openxmlformats.org/drawingml/2006/picture">
                  <pic:nvPicPr>
                    <pic:cNvPr id="2888" name="Picture 2888"/>
                    <pic:cNvPicPr/>
                  </pic:nvPicPr>
                  <pic:blipFill>
                    <a:blip r:embed="rId6"/>
                    <a:stretch>
                      <a:fillRect/>
                    </a:stretch>
                  </pic:blipFill>
                  <pic:spPr>
                    <a:xfrm>
                      <a:off x="0" y="0"/>
                      <a:ext cx="3394421" cy="1229868"/>
                    </a:xfrm>
                    <a:prstGeom prst="rect">
                      <a:avLst/>
                    </a:prstGeom>
                  </pic:spPr>
                </pic:pic>
              </a:graphicData>
            </a:graphic>
          </wp:inline>
        </w:drawing>
      </w:r>
    </w:p>
    <w:p w:rsidR="001E6ADE" w:rsidRDefault="001838FC">
      <w:pPr>
        <w:spacing w:after="588" w:line="259" w:lineRule="auto"/>
        <w:ind w:left="0" w:right="22" w:firstLine="0"/>
        <w:jc w:val="center"/>
      </w:pPr>
      <w:r>
        <w:t>Senador de la República</w:t>
      </w:r>
    </w:p>
    <w:p w:rsidR="001E6ADE" w:rsidRDefault="001838FC">
      <w:pPr>
        <w:ind w:left="-12"/>
      </w:pPr>
      <w:r>
        <w:t xml:space="preserve">04 de </w:t>
      </w:r>
      <w:proofErr w:type="gramStart"/>
      <w:r>
        <w:t>Junio</w:t>
      </w:r>
      <w:proofErr w:type="gramEnd"/>
      <w:r>
        <w:t xml:space="preserve"> de 2019</w:t>
      </w:r>
    </w:p>
    <w:sectPr w:rsidR="001E6ADE">
      <w:pgSz w:w="12240" w:h="15840"/>
      <w:pgMar w:top="1440" w:right="1693" w:bottom="1440" w:left="16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DE"/>
    <w:rsid w:val="001838FC"/>
    <w:rsid w:val="001E6ADE"/>
    <w:rsid w:val="004633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8E873-9E6D-41FD-8D53-7626B9FC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05" w:line="235" w:lineRule="auto"/>
      <w:ind w:left="3" w:hanging="3"/>
      <w:jc w:val="both"/>
    </w:pPr>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437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Profesor</cp:lastModifiedBy>
  <cp:revision>2</cp:revision>
  <dcterms:created xsi:type="dcterms:W3CDTF">2019-06-05T00:42:00Z</dcterms:created>
  <dcterms:modified xsi:type="dcterms:W3CDTF">2019-06-05T00:42:00Z</dcterms:modified>
</cp:coreProperties>
</file>